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39" w:rsidRPr="00374686" w:rsidRDefault="00A33239" w:rsidP="00A33239">
      <w:pPr>
        <w:rPr>
          <w:b/>
        </w:rPr>
      </w:pPr>
      <w:r w:rsidRPr="00374686">
        <w:rPr>
          <w:b/>
        </w:rPr>
        <w:t xml:space="preserve">Govt. College </w:t>
      </w:r>
      <w:proofErr w:type="spellStart"/>
      <w:r w:rsidRPr="00374686">
        <w:rPr>
          <w:b/>
        </w:rPr>
        <w:t>Kheri</w:t>
      </w:r>
      <w:proofErr w:type="spellEnd"/>
      <w:r w:rsidRPr="00374686">
        <w:rPr>
          <w:b/>
        </w:rPr>
        <w:t xml:space="preserve"> </w:t>
      </w:r>
      <w:proofErr w:type="spellStart"/>
      <w:r w:rsidRPr="00374686">
        <w:rPr>
          <w:b/>
        </w:rPr>
        <w:t>Gujran</w:t>
      </w:r>
      <w:proofErr w:type="spellEnd"/>
      <w:r w:rsidRPr="00374686">
        <w:rPr>
          <w:b/>
        </w:rPr>
        <w:t>, Faridabad</w:t>
      </w:r>
    </w:p>
    <w:p w:rsidR="00A33239" w:rsidRDefault="00A33239" w:rsidP="00A33239">
      <w:r>
        <w:t>Lesson Plan for the session 2023-24(Even Semester)</w:t>
      </w:r>
    </w:p>
    <w:p w:rsidR="00A33239" w:rsidRDefault="00A33239" w:rsidP="00A33239">
      <w:r>
        <w:t>From Jan2024 to April2024</w:t>
      </w:r>
    </w:p>
    <w:p w:rsidR="00A33239" w:rsidRDefault="00A33239" w:rsidP="00A33239">
      <w:r>
        <w:t xml:space="preserve">Name: </w:t>
      </w:r>
      <w:proofErr w:type="spellStart"/>
      <w:r>
        <w:t>Bijender</w:t>
      </w:r>
      <w:proofErr w:type="spellEnd"/>
    </w:p>
    <w:p w:rsidR="00A33239" w:rsidRDefault="00A33239" w:rsidP="00A33239">
      <w:r>
        <w:t>Subject</w:t>
      </w:r>
      <w:proofErr w:type="gramStart"/>
      <w:r>
        <w:t>:-</w:t>
      </w:r>
      <w:proofErr w:type="gramEnd"/>
      <w:r>
        <w:t xml:space="preserve"> Financial Management </w:t>
      </w:r>
    </w:p>
    <w:p w:rsidR="00A33239" w:rsidRDefault="00A33239" w:rsidP="00A33239">
      <w:r>
        <w:t>Class</w:t>
      </w:r>
      <w:proofErr w:type="gramStart"/>
      <w:r>
        <w:t>:-</w:t>
      </w:r>
      <w:proofErr w:type="gramEnd"/>
      <w:r>
        <w:t xml:space="preserve"> M.Com(2</w:t>
      </w:r>
      <w:r w:rsidRPr="00F210ED">
        <w:rPr>
          <w:vertAlign w:val="superscript"/>
        </w:rPr>
        <w:t>nd</w:t>
      </w:r>
      <w:r>
        <w:t xml:space="preserve"> sem.)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33239" w:rsidTr="00E67FD8">
        <w:tc>
          <w:tcPr>
            <w:tcW w:w="1915" w:type="dxa"/>
          </w:tcPr>
          <w:p w:rsidR="00A33239" w:rsidRDefault="00A33239" w:rsidP="00E67FD8">
            <w:r>
              <w:t>Month</w:t>
            </w:r>
          </w:p>
        </w:tc>
        <w:tc>
          <w:tcPr>
            <w:tcW w:w="1915" w:type="dxa"/>
          </w:tcPr>
          <w:p w:rsidR="00A33239" w:rsidRDefault="00A33239" w:rsidP="00E67FD8">
            <w:r>
              <w:t>1</w:t>
            </w:r>
            <w:r w:rsidRPr="00DD6AD8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1915" w:type="dxa"/>
          </w:tcPr>
          <w:p w:rsidR="00A33239" w:rsidRDefault="00A33239" w:rsidP="00E67FD8">
            <w:r>
              <w:t>2</w:t>
            </w:r>
            <w:r w:rsidRPr="00DD6AD8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1915" w:type="dxa"/>
          </w:tcPr>
          <w:p w:rsidR="00A33239" w:rsidRDefault="00A33239" w:rsidP="00E67FD8">
            <w:r>
              <w:t>3</w:t>
            </w:r>
            <w:r w:rsidRPr="00DD6AD8">
              <w:rPr>
                <w:vertAlign w:val="superscript"/>
              </w:rPr>
              <w:t>rd</w:t>
            </w:r>
            <w:r>
              <w:t xml:space="preserve"> week</w:t>
            </w:r>
          </w:p>
        </w:tc>
        <w:tc>
          <w:tcPr>
            <w:tcW w:w="1916" w:type="dxa"/>
          </w:tcPr>
          <w:p w:rsidR="00A33239" w:rsidRDefault="00A33239" w:rsidP="00E67FD8">
            <w:r>
              <w:t>4</w:t>
            </w:r>
            <w:r w:rsidRPr="00DD6AD8">
              <w:rPr>
                <w:vertAlign w:val="superscript"/>
              </w:rPr>
              <w:t>th</w:t>
            </w:r>
            <w:r>
              <w:t xml:space="preserve"> week</w:t>
            </w:r>
          </w:p>
        </w:tc>
      </w:tr>
      <w:tr w:rsidR="00A33239" w:rsidTr="00E67FD8">
        <w:trPr>
          <w:trHeight w:val="2242"/>
        </w:trPr>
        <w:tc>
          <w:tcPr>
            <w:tcW w:w="1915" w:type="dxa"/>
          </w:tcPr>
          <w:p w:rsidR="00A33239" w:rsidRDefault="00A33239" w:rsidP="00E67FD8">
            <w:r>
              <w:t xml:space="preserve">January </w:t>
            </w:r>
          </w:p>
        </w:tc>
        <w:tc>
          <w:tcPr>
            <w:tcW w:w="1915" w:type="dxa"/>
          </w:tcPr>
          <w:p w:rsidR="00A33239" w:rsidRDefault="00A33239" w:rsidP="00E67FD8">
            <w:r>
              <w:t xml:space="preserve">Financial Mgt. meaning and goals, </w:t>
            </w:r>
          </w:p>
          <w:p w:rsidR="00A33239" w:rsidRDefault="00A33239" w:rsidP="00E67FD8"/>
          <w:p w:rsidR="00A33239" w:rsidRDefault="00A33239" w:rsidP="00E67FD8">
            <w:r>
              <w:t xml:space="preserve">finance functions, </w:t>
            </w:r>
          </w:p>
          <w:p w:rsidR="00A33239" w:rsidRDefault="00A33239" w:rsidP="00E67FD8"/>
          <w:p w:rsidR="00A33239" w:rsidRDefault="00A33239" w:rsidP="00E67FD8">
            <w:r>
              <w:t>interface between finance and other business functions</w:t>
            </w:r>
          </w:p>
        </w:tc>
        <w:tc>
          <w:tcPr>
            <w:tcW w:w="1915" w:type="dxa"/>
          </w:tcPr>
          <w:p w:rsidR="00A33239" w:rsidRDefault="00A33239" w:rsidP="00E67FD8">
            <w:r>
              <w:t>Financial Planning:</w:t>
            </w:r>
          </w:p>
          <w:p w:rsidR="00A33239" w:rsidRDefault="00A33239" w:rsidP="00E67FD8">
            <w:r>
              <w:t>Objectives</w:t>
            </w:r>
          </w:p>
          <w:p w:rsidR="00A33239" w:rsidRDefault="00A33239" w:rsidP="00E67FD8">
            <w:r>
              <w:t>Benefit &amp; guidelines, Steps in financial Planning, factors affecting fin. planning</w:t>
            </w:r>
          </w:p>
        </w:tc>
        <w:tc>
          <w:tcPr>
            <w:tcW w:w="1915" w:type="dxa"/>
          </w:tcPr>
          <w:p w:rsidR="00A33239" w:rsidRDefault="00A33239" w:rsidP="00E67FD8">
            <w:r>
              <w:t xml:space="preserve">Estimation of financial requirements of a firm, Capitalization, time value of money: Introduction, Rational, future value, present value, </w:t>
            </w:r>
          </w:p>
        </w:tc>
        <w:tc>
          <w:tcPr>
            <w:tcW w:w="1916" w:type="dxa"/>
          </w:tcPr>
          <w:p w:rsidR="00A33239" w:rsidRDefault="00A33239" w:rsidP="00E67FD8">
            <w:r>
              <w:t>Cost of capital: introduction, cost of difference sources of finance</w:t>
            </w:r>
          </w:p>
          <w:p w:rsidR="00A33239" w:rsidRDefault="00A33239" w:rsidP="00E67FD8"/>
          <w:p w:rsidR="00A33239" w:rsidRDefault="00A33239" w:rsidP="00E67FD8">
            <w:r>
              <w:t>Weighted average cost of Capital</w:t>
            </w:r>
          </w:p>
          <w:p w:rsidR="00A33239" w:rsidRDefault="00A33239" w:rsidP="00E67FD8"/>
          <w:p w:rsidR="00A33239" w:rsidRDefault="00A33239" w:rsidP="00E67FD8">
            <w:r>
              <w:t>Class test</w:t>
            </w:r>
          </w:p>
          <w:p w:rsidR="00A33239" w:rsidRDefault="00A33239" w:rsidP="00E67FD8"/>
          <w:p w:rsidR="00A33239" w:rsidRDefault="00A33239" w:rsidP="00E67FD8">
            <w:r>
              <w:t>1</w:t>
            </w:r>
            <w:r w:rsidRPr="006B5DCC">
              <w:rPr>
                <w:vertAlign w:val="superscript"/>
              </w:rPr>
              <w:t>st</w:t>
            </w:r>
            <w:r>
              <w:t xml:space="preserve"> Assignment</w:t>
            </w:r>
          </w:p>
        </w:tc>
      </w:tr>
      <w:tr w:rsidR="00A33239" w:rsidTr="00E67FD8">
        <w:trPr>
          <w:trHeight w:val="1840"/>
        </w:trPr>
        <w:tc>
          <w:tcPr>
            <w:tcW w:w="1915" w:type="dxa"/>
          </w:tcPr>
          <w:p w:rsidR="00A33239" w:rsidRDefault="00A33239" w:rsidP="00E67FD8">
            <w:r>
              <w:t xml:space="preserve">February </w:t>
            </w:r>
          </w:p>
        </w:tc>
        <w:tc>
          <w:tcPr>
            <w:tcW w:w="1915" w:type="dxa"/>
          </w:tcPr>
          <w:p w:rsidR="00A33239" w:rsidRDefault="00A33239" w:rsidP="00E67FD8">
            <w:r>
              <w:t>Leverage: Introduction</w:t>
            </w:r>
          </w:p>
          <w:p w:rsidR="00A33239" w:rsidRDefault="00A33239" w:rsidP="00E67FD8"/>
          <w:p w:rsidR="00A33239" w:rsidRDefault="00A33239" w:rsidP="00E67FD8">
            <w:r>
              <w:t xml:space="preserve">Operating Leverage </w:t>
            </w:r>
          </w:p>
          <w:p w:rsidR="00A33239" w:rsidRDefault="00A33239" w:rsidP="00E67FD8"/>
          <w:p w:rsidR="00A33239" w:rsidRDefault="00A33239" w:rsidP="00E67FD8">
            <w:r>
              <w:t>Financial Leverage</w:t>
            </w:r>
          </w:p>
        </w:tc>
        <w:tc>
          <w:tcPr>
            <w:tcW w:w="1915" w:type="dxa"/>
          </w:tcPr>
          <w:p w:rsidR="00A33239" w:rsidRDefault="00A33239" w:rsidP="00E67FD8">
            <w:r>
              <w:t>Capital Structure:  Introduction and Features</w:t>
            </w:r>
          </w:p>
          <w:p w:rsidR="00A33239" w:rsidRDefault="00A33239" w:rsidP="00E67FD8"/>
          <w:p w:rsidR="00A33239" w:rsidRDefault="00A33239" w:rsidP="00E67FD8">
            <w:r>
              <w:t>Factors affecting capital structure</w:t>
            </w:r>
          </w:p>
          <w:p w:rsidR="00A33239" w:rsidRDefault="00A33239" w:rsidP="00E67FD8"/>
          <w:p w:rsidR="00A33239" w:rsidRDefault="00A33239" w:rsidP="00E67FD8">
            <w:r>
              <w:t>Theories of capital structure</w:t>
            </w:r>
          </w:p>
        </w:tc>
        <w:tc>
          <w:tcPr>
            <w:tcW w:w="1915" w:type="dxa"/>
          </w:tcPr>
          <w:p w:rsidR="00A33239" w:rsidRDefault="00A33239" w:rsidP="00E67FD8">
            <w:r>
              <w:t>Dividend Decisions: introduction</w:t>
            </w:r>
          </w:p>
          <w:p w:rsidR="00A33239" w:rsidRDefault="00A33239" w:rsidP="00E67FD8"/>
          <w:p w:rsidR="00A33239" w:rsidRDefault="00A33239" w:rsidP="00E67FD8">
            <w:r>
              <w:t>Dividend Relevance Model</w:t>
            </w:r>
          </w:p>
          <w:p w:rsidR="00A33239" w:rsidRDefault="00A33239" w:rsidP="00E67FD8"/>
          <w:p w:rsidR="00A33239" w:rsidRDefault="00A33239" w:rsidP="00E67FD8">
            <w:r>
              <w:t>Miller &amp; Modigliani Model</w:t>
            </w:r>
          </w:p>
        </w:tc>
        <w:tc>
          <w:tcPr>
            <w:tcW w:w="1916" w:type="dxa"/>
          </w:tcPr>
          <w:p w:rsidR="00A33239" w:rsidRDefault="00A33239" w:rsidP="00E67FD8">
            <w:r>
              <w:t xml:space="preserve">Capital budgeting: Importance &amp;complexities involved in capital budgeting, </w:t>
            </w:r>
          </w:p>
          <w:p w:rsidR="00A33239" w:rsidRDefault="00A33239" w:rsidP="00E67FD8"/>
          <w:p w:rsidR="00A33239" w:rsidRDefault="00A33239" w:rsidP="00E67FD8">
            <w:r>
              <w:t xml:space="preserve">Phase of capital expenditure decisions, </w:t>
            </w:r>
          </w:p>
        </w:tc>
      </w:tr>
      <w:tr w:rsidR="00A33239" w:rsidTr="00E67FD8">
        <w:trPr>
          <w:trHeight w:val="2499"/>
        </w:trPr>
        <w:tc>
          <w:tcPr>
            <w:tcW w:w="1915" w:type="dxa"/>
          </w:tcPr>
          <w:p w:rsidR="00A33239" w:rsidRDefault="00A33239" w:rsidP="00E67FD8">
            <w:r>
              <w:t>March</w:t>
            </w:r>
          </w:p>
        </w:tc>
        <w:tc>
          <w:tcPr>
            <w:tcW w:w="1915" w:type="dxa"/>
          </w:tcPr>
          <w:p w:rsidR="00A33239" w:rsidRDefault="00A33239" w:rsidP="00E67FD8">
            <w:r>
              <w:t>Capital Budgeting Process</w:t>
            </w:r>
          </w:p>
          <w:p w:rsidR="00A33239" w:rsidRDefault="00A33239" w:rsidP="00E67FD8"/>
          <w:p w:rsidR="00A33239" w:rsidRDefault="00A33239" w:rsidP="00E67FD8">
            <w:r>
              <w:t xml:space="preserve">Investment Evaluation </w:t>
            </w:r>
          </w:p>
          <w:p w:rsidR="00A33239" w:rsidRDefault="00A33239" w:rsidP="00E67FD8"/>
          <w:p w:rsidR="00A33239" w:rsidRDefault="00A33239" w:rsidP="00E67FD8">
            <w:r>
              <w:t>Risk Analysis in capital budgeting</w:t>
            </w:r>
          </w:p>
        </w:tc>
        <w:tc>
          <w:tcPr>
            <w:tcW w:w="1915" w:type="dxa"/>
          </w:tcPr>
          <w:p w:rsidR="00A33239" w:rsidRDefault="00A33239" w:rsidP="00E67FD8">
            <w:r>
              <w:t xml:space="preserve">Types &amp; Source of Risk in capital budgeting, Risk adjusted discount rate, certainty equivalent approach, Probability distribution </w:t>
            </w:r>
            <w:proofErr w:type="spellStart"/>
            <w:r>
              <w:t>appr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A33239" w:rsidRDefault="00A33239" w:rsidP="00E67FD8">
            <w:r>
              <w:t>Capital rationing: Introduction and its types, steps involved in capital rationing, approaches to capital rationing</w:t>
            </w:r>
          </w:p>
        </w:tc>
        <w:tc>
          <w:tcPr>
            <w:tcW w:w="1916" w:type="dxa"/>
          </w:tcPr>
          <w:p w:rsidR="00A33239" w:rsidRDefault="00A33239" w:rsidP="00E67FD8">
            <w:r>
              <w:t>Corporate restructuring: Mergers &amp; Acquisitions, Take over, Amalgamation, Leverage by outs</w:t>
            </w:r>
          </w:p>
        </w:tc>
      </w:tr>
      <w:tr w:rsidR="00A33239" w:rsidTr="00E67FD8">
        <w:trPr>
          <w:trHeight w:val="1550"/>
        </w:trPr>
        <w:tc>
          <w:tcPr>
            <w:tcW w:w="1915" w:type="dxa"/>
          </w:tcPr>
          <w:p w:rsidR="00A33239" w:rsidRDefault="00A33239" w:rsidP="00E67FD8">
            <w:r>
              <w:t>April</w:t>
            </w:r>
          </w:p>
        </w:tc>
        <w:tc>
          <w:tcPr>
            <w:tcW w:w="1915" w:type="dxa"/>
          </w:tcPr>
          <w:p w:rsidR="00A33239" w:rsidRDefault="00A33239" w:rsidP="00E67FD8">
            <w:r>
              <w:t>Financial Restructuring: Share Split, Consolidation, Cancellation of paid up capital</w:t>
            </w:r>
          </w:p>
        </w:tc>
        <w:tc>
          <w:tcPr>
            <w:tcW w:w="1915" w:type="dxa"/>
          </w:tcPr>
          <w:p w:rsidR="00A33239" w:rsidRDefault="00A33239" w:rsidP="00E67FD8">
            <w:r>
              <w:t>Revision of 1</w:t>
            </w:r>
            <w:r w:rsidRPr="004C4CEA">
              <w:rPr>
                <w:vertAlign w:val="superscript"/>
              </w:rPr>
              <w:t>st</w:t>
            </w:r>
            <w:r>
              <w:t xml:space="preserve"> and 2</w:t>
            </w:r>
            <w:r w:rsidRPr="004C4CEA">
              <w:rPr>
                <w:vertAlign w:val="superscript"/>
              </w:rPr>
              <w:t>nd</w:t>
            </w:r>
            <w:r>
              <w:t xml:space="preserve"> unit </w:t>
            </w:r>
          </w:p>
        </w:tc>
        <w:tc>
          <w:tcPr>
            <w:tcW w:w="1915" w:type="dxa"/>
          </w:tcPr>
          <w:p w:rsidR="00A33239" w:rsidRDefault="00A33239" w:rsidP="00E67FD8">
            <w:r>
              <w:t>Revision of 3</w:t>
            </w:r>
            <w:r w:rsidRPr="004C4CEA">
              <w:rPr>
                <w:vertAlign w:val="superscript"/>
              </w:rPr>
              <w:t>rd</w:t>
            </w:r>
            <w:r>
              <w:t xml:space="preserve"> unit </w:t>
            </w:r>
          </w:p>
        </w:tc>
        <w:tc>
          <w:tcPr>
            <w:tcW w:w="1916" w:type="dxa"/>
          </w:tcPr>
          <w:p w:rsidR="00A33239" w:rsidRDefault="00A33239" w:rsidP="00E67FD8">
            <w:r>
              <w:t>Revision of 4</w:t>
            </w:r>
            <w:r w:rsidRPr="004C4CEA">
              <w:rPr>
                <w:vertAlign w:val="superscript"/>
              </w:rPr>
              <w:t>th</w:t>
            </w:r>
            <w:r>
              <w:t xml:space="preserve"> unit </w:t>
            </w:r>
          </w:p>
        </w:tc>
      </w:tr>
    </w:tbl>
    <w:p w:rsidR="00D276CE" w:rsidRDefault="00D276CE"/>
    <w:sectPr w:rsidR="00D276CE" w:rsidSect="00D276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239"/>
    <w:rsid w:val="00A33239"/>
    <w:rsid w:val="00D2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HP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Aamin</dc:creator>
  <cp:lastModifiedBy>Aamin</cp:lastModifiedBy>
  <cp:revision>1</cp:revision>
  <dcterms:created xsi:type="dcterms:W3CDTF">2024-05-01T07:31:00Z</dcterms:created>
  <dcterms:modified xsi:type="dcterms:W3CDTF">2024-05-01T07:31:00Z</dcterms:modified>
</cp:coreProperties>
</file>